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right="74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Regulamin konkursu „Na świątecznego mazurka </w:t>
      </w:r>
    </w:p>
    <w:p w:rsidR="00000000" w:rsidDel="00000000" w:rsidP="00000000" w:rsidRDefault="00000000" w:rsidRPr="00000000" w14:paraId="00000002">
      <w:pPr>
        <w:spacing w:after="0" w:before="280" w:line="240" w:lineRule="auto"/>
        <w:ind w:right="74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i wielkanocną babę”</w:t>
      </w:r>
    </w:p>
    <w:p w:rsidR="00000000" w:rsidDel="00000000" w:rsidP="00000000" w:rsidRDefault="00000000" w:rsidRPr="00000000" w14:paraId="00000003">
      <w:pPr>
        <w:spacing w:after="0" w:before="280" w:line="240" w:lineRule="auto"/>
        <w:ind w:right="74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80" w:line="240" w:lineRule="auto"/>
        <w:ind w:right="7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kultywowanie tradycji związanych z obchodami Świąt Wielkiej Nocy, upowszechnienie tradycji polskiej kuchni i świątecznych wypieków; prezentacja specyficznych, regionalnych i najsmaczniejszych ciast z naszego regionu wśród mieszkańców Częstochowy i okolic, promocja umiejętności uczniów szkół gastronomicznych regionu częstochowskiego.</w:t>
      </w:r>
    </w:p>
    <w:p w:rsidR="00000000" w:rsidDel="00000000" w:rsidP="00000000" w:rsidRDefault="00000000" w:rsidRPr="00000000" w14:paraId="00000005">
      <w:pPr>
        <w:spacing w:after="0" w:before="280" w:line="240" w:lineRule="auto"/>
        <w:ind w:right="7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Konkurs odbędzie się w ramach imprezy plenerowej „XVI Święto Palmy Wielkanocnej” organizowanej na Placu Biegańskiego w dniach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04-13 kwietnia 2025 r.</w:t>
      </w:r>
    </w:p>
    <w:p w:rsidR="00000000" w:rsidDel="00000000" w:rsidP="00000000" w:rsidRDefault="00000000" w:rsidRPr="00000000" w14:paraId="00000006">
      <w:pPr>
        <w:spacing w:after="0" w:before="280" w:line="240" w:lineRule="auto"/>
        <w:ind w:right="7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280" w:line="240" w:lineRule="auto"/>
        <w:ind w:right="7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Uczestnicy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szkoły gastronomiczne regionu częstochowskiego</w:t>
      </w:r>
    </w:p>
    <w:p w:rsidR="00000000" w:rsidDel="00000000" w:rsidP="00000000" w:rsidRDefault="00000000" w:rsidRPr="00000000" w14:paraId="00000008">
      <w:pPr>
        <w:spacing w:after="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Organizator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Częstochowska Organizacja Turystyczna</w:t>
      </w:r>
    </w:p>
    <w:p w:rsidR="00000000" w:rsidDel="00000000" w:rsidP="00000000" w:rsidRDefault="00000000" w:rsidRPr="00000000" w14:paraId="00000009">
      <w:pPr>
        <w:spacing w:after="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Nagrody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I, II, III nagroda w kategorii:</w:t>
      </w:r>
    </w:p>
    <w:p w:rsidR="00000000" w:rsidDel="00000000" w:rsidP="00000000" w:rsidRDefault="00000000" w:rsidRPr="00000000" w14:paraId="0000000A">
      <w:pPr>
        <w:spacing w:after="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mazurek</w:t>
      </w:r>
    </w:p>
    <w:p w:rsidR="00000000" w:rsidDel="00000000" w:rsidP="00000000" w:rsidRDefault="00000000" w:rsidRPr="00000000" w14:paraId="0000000B">
      <w:pPr>
        <w:spacing w:after="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wielkanocna baba</w:t>
      </w:r>
    </w:p>
    <w:p w:rsidR="00000000" w:rsidDel="00000000" w:rsidP="00000000" w:rsidRDefault="00000000" w:rsidRPr="00000000" w14:paraId="0000000C">
      <w:pPr>
        <w:spacing w:after="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Komisja Konkursowa zastrzega sobie prawo innego podziału nagród.</w:t>
      </w:r>
    </w:p>
    <w:p w:rsidR="00000000" w:rsidDel="00000000" w:rsidP="00000000" w:rsidRDefault="00000000" w:rsidRPr="00000000" w14:paraId="0000000D">
      <w:pPr>
        <w:spacing w:after="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Komisja Konkursowa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 składzie wyznaczonym przez Częstochowską Organizację Turystyczną</w:t>
      </w:r>
    </w:p>
    <w:p w:rsidR="00000000" w:rsidDel="00000000" w:rsidP="00000000" w:rsidRDefault="00000000" w:rsidRPr="00000000" w14:paraId="0000000E">
      <w:pPr>
        <w:spacing w:after="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Regulamin: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Warunki uczestnictwa w konkursie: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konkurs ma charakter otwarty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każdy uczestnik musi przyrządzić co najmniej jedno konkursowe ciasto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ciasta będą oceniane w następujących kategoriach: mazurek, wielkanocna baba.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ciasta muszą być wykonane samodzielnie, nie dopuszcza się prac grupowych. Ciasta wykonane przez więcej niż jedną osobę nie będą oceniane.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before="28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Zgłoszenie udziału w konkursie nastąpi poprzez wypełnienie KARTY ZGŁOSZENIA </w:t>
        <w:br w:type="textWrapping"/>
        <w:t xml:space="preserve">i przesłanie jej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dnia 01 kwietnia 2025 r. na adres:</w:t>
      </w:r>
    </w:p>
    <w:p w:rsidR="00000000" w:rsidDel="00000000" w:rsidP="00000000" w:rsidRDefault="00000000" w:rsidRPr="00000000" w14:paraId="00000015">
      <w:pPr>
        <w:spacing w:after="0" w:before="28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Częstochowska Organizacja Turystyczna</w:t>
        <w:br w:type="textWrapping"/>
        <w:t xml:space="preserve">Aleja Najświętszej Maryi Panny 6542-217, Częstochowa</w:t>
        <w:br w:type="textWrapping"/>
        <w:t xml:space="preserve">drogą pocztową, lub e-mailem: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czot@czot.p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tel. (34) 368 22 60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Ciasta zgłoszone do konkursu należy dostarczyć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 dniu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kwietnia 2025 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 godz. 14.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do specjalnego namiotu usytuowanego na Placu Biegańskiego. Namiot będzie wyposażony w stoły przykryte obrusami.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Przebieg konkursu: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konkurs odbędzie się w dniu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kwietnia 2025 r. (sobota)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 namiocie przygotowanym przez organizatorów, usytuowanym na Placu Biegańskiego.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oceny ciast w formie degustacji dokona Komisja Konkursowa 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dniu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kwietni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 2024 r w godz.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– 15.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przy ocenie będą brane pod uwagę 4 elementy: wygląd ciasta (sposób zdobienia), jego prezentacja na stole, smak oraz użycie tradycyjnych produktów.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before="28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Ogłoszenie wyników i wręczenie nagród nastąpi w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dniu 05 kwietnia 2025 r. o godz.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16:00 - miejsce ogłoszenia wyników i wręczenia nagród.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Autorzy nagrodzonych ciast otrzymają nagrody.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Organizator zapewnia uczestnikom: miejsce na stole pod specjalnie ustawionym namiotem. Uczestnik konkursu we własnym zakresie zabezpiecza naczynia do prezentacji ciast, naczynia i sztućce do degustacji, elementy dekoracji stołu.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 zakończeniu prac Komisji Konkursowej ciasta zgłoszone na konkurs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będą przeznaczone do degustacji publiczności.</w:t>
      </w:r>
    </w:p>
    <w:p w:rsidR="00000000" w:rsidDel="00000000" w:rsidP="00000000" w:rsidRDefault="00000000" w:rsidRPr="00000000" w14:paraId="0000001F">
      <w:pPr>
        <w:spacing w:after="278" w:before="278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Regulamin może ulec zmianie.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5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08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3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08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278" w:before="278"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2">
    <w:name w:val="heading 2"/>
    <w:basedOn w:val="Normalny"/>
    <w:link w:val="Nagwek2Znak"/>
    <w:uiPriority w:val="9"/>
    <w:qFormat w:val="1"/>
    <w:rsid w:val="00E10C4C"/>
    <w:pPr>
      <w:spacing w:after="278" w:before="278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2Znak" w:customStyle="1">
    <w:name w:val="Nagłówek 2 Znak"/>
    <w:basedOn w:val="Domylnaczcionkaakapitu"/>
    <w:link w:val="Nagwek2"/>
    <w:uiPriority w:val="9"/>
    <w:rsid w:val="00E10C4C"/>
    <w:rPr>
      <w:rFonts w:ascii="Times New Roman" w:cs="Times New Roman" w:eastAsia="Times New Roman" w:hAnsi="Times New Roman"/>
      <w:b w:val="1"/>
      <w:bCs w:val="1"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 w:val="1"/>
    <w:unhideWhenUsed w:val="1"/>
    <w:rsid w:val="00E10C4C"/>
    <w:pPr>
      <w:spacing w:after="119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 w:val="1"/>
    <w:rsid w:val="00FB6C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FB6C1B"/>
    <w:rPr>
      <w:color w:val="605e5c"/>
      <w:shd w:color="auto" w:fill="e1dfdd" w:val="clear"/>
    </w:rPr>
  </w:style>
  <w:style w:type="paragraph" w:styleId="Akapitzlist">
    <w:name w:val="List Paragraph"/>
    <w:basedOn w:val="Normalny"/>
    <w:uiPriority w:val="34"/>
    <w:qFormat w:val="1"/>
    <w:rsid w:val="0057585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zot@czot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7mUI4ZtyBukoe/tpJnNx3tNBLg==">CgMxLjA4AHIhMTdmNFV2dHp4R2xVTDZyV19IM05Bd1pJZy00SnU4djBt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2025-01-16T11:52:00Z</dcterms:created>
  <dc:creator>CzOT</dc:creator>
</cp:coreProperties>
</file>